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</w:t>
      </w:r>
    </w:p>
    <w:p>
      <w:pPr>
        <w:spacing w:after="0"/>
        <w:jc w:val="center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sz w:val="36"/>
          <w:szCs w:val="36"/>
          <w:lang w:eastAsia="zh-CN"/>
        </w:rPr>
        <w:t>参</w:t>
      </w:r>
      <w:r>
        <w:rPr>
          <w:rFonts w:hint="eastAsia" w:ascii="黑体" w:hAnsi="宋体" w:eastAsia="黑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宋体" w:eastAsia="黑体" w:cs="宋体"/>
          <w:sz w:val="36"/>
          <w:szCs w:val="36"/>
          <w:lang w:eastAsia="zh-CN"/>
        </w:rPr>
        <w:t>会</w:t>
      </w:r>
      <w:r>
        <w:rPr>
          <w:rFonts w:hint="eastAsia" w:ascii="黑体" w:hAnsi="宋体" w:eastAsia="黑体" w:cs="宋体"/>
          <w:sz w:val="36"/>
          <w:szCs w:val="36"/>
        </w:rPr>
        <w:t xml:space="preserve"> 回 执 表</w:t>
      </w:r>
    </w:p>
    <w:p>
      <w:pPr>
        <w:jc w:val="both"/>
        <w:rPr>
          <w:rFonts w:asciiTheme="minorEastAsia" w:hAnsiTheme="minorEastAsia" w:eastAsiaTheme="minorEastAsia"/>
          <w:b/>
          <w:sz w:val="36"/>
          <w:szCs w:val="36"/>
        </w:rPr>
      </w:pPr>
    </w:p>
    <w:tbl>
      <w:tblPr>
        <w:tblStyle w:val="3"/>
        <w:tblpPr w:leftFromText="180" w:rightFromText="180" w:vertAnchor="page" w:horzAnchor="page" w:tblpX="1377" w:tblpY="2943"/>
        <w:tblW w:w="996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278"/>
        <w:gridCol w:w="1956"/>
        <w:gridCol w:w="1815"/>
        <w:gridCol w:w="1245"/>
        <w:gridCol w:w="1095"/>
        <w:gridCol w:w="999"/>
        <w:gridCol w:w="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59" w:hRule="atLeast"/>
        </w:trPr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  <w:t>单位名称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</w:rPr>
              <w:t>（开票单位）</w:t>
            </w:r>
          </w:p>
        </w:tc>
        <w:tc>
          <w:tcPr>
            <w:tcW w:w="32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  <w:t>纳税人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  <w:t>识别税号</w:t>
            </w:r>
          </w:p>
        </w:tc>
        <w:tc>
          <w:tcPr>
            <w:tcW w:w="333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pacing w:val="-20"/>
                <w:kern w:val="2"/>
                <w:sz w:val="21"/>
                <w:szCs w:val="21"/>
              </w:rPr>
              <w:t>地  址</w:t>
            </w:r>
          </w:p>
        </w:tc>
        <w:tc>
          <w:tcPr>
            <w:tcW w:w="32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  <w:t>联系人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b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kern w:val="2"/>
                <w:sz w:val="21"/>
                <w:szCs w:val="21"/>
                <w:lang w:eastAsia="zh-CN"/>
              </w:rPr>
              <w:t>及联系方式</w:t>
            </w:r>
          </w:p>
        </w:tc>
        <w:tc>
          <w:tcPr>
            <w:tcW w:w="334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2" w:hRule="atLeast"/>
        </w:trPr>
        <w:tc>
          <w:tcPr>
            <w:tcW w:w="995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pacing w:val="45"/>
                <w:kern w:val="2"/>
                <w:sz w:val="24"/>
                <w:szCs w:val="24"/>
              </w:rPr>
              <w:t>参会人员信息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8" w:hRule="atLeast"/>
        </w:trPr>
        <w:tc>
          <w:tcPr>
            <w:tcW w:w="1564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pacing w:val="-20"/>
                <w:kern w:val="2"/>
                <w:sz w:val="21"/>
                <w:szCs w:val="21"/>
              </w:rPr>
              <w:t>姓  名</w:t>
            </w:r>
          </w:p>
        </w:tc>
        <w:tc>
          <w:tcPr>
            <w:tcW w:w="1278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  <w:t>职 务</w:t>
            </w:r>
          </w:p>
        </w:tc>
        <w:tc>
          <w:tcPr>
            <w:tcW w:w="1956" w:type="dxa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181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  <w:t>E-mail及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  <w:t>QQ号码</w:t>
            </w:r>
          </w:p>
        </w:tc>
        <w:tc>
          <w:tcPr>
            <w:tcW w:w="33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kern w:val="2"/>
                <w:sz w:val="21"/>
                <w:szCs w:val="21"/>
                <w:lang w:eastAsia="zh-CN"/>
              </w:rPr>
              <w:t>参与</w:t>
            </w:r>
            <w:r>
              <w:rPr>
                <w:rFonts w:hint="eastAsia"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  <w:t>情况（打√选择）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89" w:hRule="atLeast"/>
        </w:trPr>
        <w:tc>
          <w:tcPr>
            <w:tcW w:w="1564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eastAsia="zh-CN"/>
              </w:rPr>
              <w:t>技术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</w:rPr>
              <w:t>应用与风险管理专题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eastAsia="zh-CN"/>
              </w:rPr>
              <w:t>研讨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</w:rPr>
              <w:t>会</w:t>
            </w:r>
          </w:p>
        </w:tc>
        <w:tc>
          <w:tcPr>
            <w:tcW w:w="1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</w:rPr>
              <w:t>协会原辅料分会筹建座谈会</w:t>
            </w:r>
          </w:p>
        </w:tc>
        <w:tc>
          <w:tcPr>
            <w:tcW w:w="99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eastAsia="zh-CN"/>
              </w:rPr>
              <w:t>产品展示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32" w:hRule="atLeast"/>
        </w:trPr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auto"/>
                <w:kern w:val="2"/>
                <w:sz w:val="28"/>
                <w:szCs w:val="28"/>
              </w:rPr>
              <w:sym w:font="Wingdings" w:char="F0A8"/>
            </w:r>
          </w:p>
        </w:tc>
        <w:tc>
          <w:tcPr>
            <w:tcW w:w="1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auto"/>
                <w:kern w:val="2"/>
                <w:sz w:val="28"/>
                <w:szCs w:val="28"/>
              </w:rPr>
              <w:sym w:font="Wingdings" w:char="F0A8"/>
            </w:r>
          </w:p>
        </w:tc>
        <w:tc>
          <w:tcPr>
            <w:tcW w:w="99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auto"/>
                <w:kern w:val="2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07" w:hRule="atLeast"/>
        </w:trPr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auto"/>
                <w:kern w:val="2"/>
                <w:sz w:val="28"/>
                <w:szCs w:val="28"/>
              </w:rPr>
              <w:sym w:font="Wingdings" w:char="F0A8"/>
            </w:r>
          </w:p>
        </w:tc>
        <w:tc>
          <w:tcPr>
            <w:tcW w:w="1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auto"/>
                <w:kern w:val="2"/>
                <w:sz w:val="28"/>
                <w:szCs w:val="28"/>
              </w:rPr>
              <w:sym w:font="Wingdings" w:char="F0A8"/>
            </w:r>
          </w:p>
        </w:tc>
        <w:tc>
          <w:tcPr>
            <w:tcW w:w="99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auto"/>
                <w:kern w:val="2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7" w:hRule="atLeast"/>
        </w:trPr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auto"/>
                <w:kern w:val="2"/>
                <w:sz w:val="28"/>
                <w:szCs w:val="28"/>
              </w:rPr>
              <w:sym w:font="Wingdings" w:char="F0A8"/>
            </w:r>
          </w:p>
        </w:tc>
        <w:tc>
          <w:tcPr>
            <w:tcW w:w="1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auto"/>
                <w:kern w:val="2"/>
                <w:sz w:val="28"/>
                <w:szCs w:val="28"/>
              </w:rPr>
              <w:sym w:font="Wingdings" w:char="F0A8"/>
            </w:r>
          </w:p>
        </w:tc>
        <w:tc>
          <w:tcPr>
            <w:tcW w:w="99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auto"/>
                <w:kern w:val="2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142" w:hRule="atLeast"/>
        </w:trPr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1"/>
                <w:lang w:eastAsia="zh-CN"/>
              </w:rPr>
              <w:t>意见与建议</w:t>
            </w:r>
          </w:p>
        </w:tc>
        <w:tc>
          <w:tcPr>
            <w:tcW w:w="838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eastAsia="zh-CN"/>
              </w:rPr>
              <w:t>（对于本次会议内容，您有哪些意见和建议？请在此处留言，可另附页。）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092" w:hRule="atLeast"/>
        </w:trPr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kern w:val="2"/>
                <w:sz w:val="21"/>
                <w:szCs w:val="21"/>
              </w:rPr>
              <w:t>账户信息</w:t>
            </w:r>
          </w:p>
        </w:tc>
        <w:tc>
          <w:tcPr>
            <w:tcW w:w="6294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</w:rPr>
              <w:t>户    名：浙江省保健品化妆品行业协会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</w:rPr>
              <w:t>开户银行：中国农业银行西湖支行营业部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</w:rPr>
              <w:t>银行账户：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19000101040013779</w:t>
            </w:r>
          </w:p>
        </w:tc>
        <w:tc>
          <w:tcPr>
            <w:tcW w:w="209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eastAsia="zh-CN"/>
              </w:rPr>
              <w:t>汇款时请备注：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/>
              </w:rPr>
              <w:t>原辅料会议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37" w:hRule="atLeast"/>
        </w:trPr>
        <w:tc>
          <w:tcPr>
            <w:tcW w:w="15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b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kern w:val="2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388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/>
              </w:rPr>
              <w:t>请于11月12日前完整填写回执表，E-mail或传真至协会秘书处。</w:t>
            </w:r>
          </w:p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/>
              </w:rPr>
              <w:t>mail：zjhpa2006@126.com；电话/传真：0571-86701583。</w:t>
            </w:r>
          </w:p>
        </w:tc>
      </w:tr>
    </w:tbl>
    <w:p>
      <w:bookmarkStart w:id="0" w:name="_GoBack"/>
      <w:bookmarkEnd w:id="0"/>
    </w:p>
    <w:sectPr>
      <w:pgSz w:w="11906" w:h="16838"/>
      <w:pgMar w:top="1220" w:right="1133" w:bottom="1032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A2C21"/>
    <w:rsid w:val="385025E0"/>
    <w:rsid w:val="529977F4"/>
    <w:rsid w:val="796517DB"/>
    <w:rsid w:val="7D1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记忆的美</cp:lastModifiedBy>
  <dcterms:modified xsi:type="dcterms:W3CDTF">2018-10-22T04:22:18Z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